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de-DE"/>
        </w:rPr>
        <w:t>Satzung der Linksjugend [</w:t>
      </w:r>
      <w:r>
        <w:rPr>
          <w:rFonts w:ascii="Arial" w:hAnsi="Arial" w:hint="default"/>
          <w:b w:val="1"/>
          <w:bCs w:val="1"/>
          <w:sz w:val="48"/>
          <w:szCs w:val="48"/>
          <w:rtl w:val="0"/>
        </w:rPr>
        <w:t>‘</w:t>
      </w:r>
      <w:r>
        <w:rPr>
          <w:rFonts w:ascii="Arial" w:hAnsi="Arial"/>
          <w:b w:val="1"/>
          <w:bCs w:val="1"/>
          <w:sz w:val="48"/>
          <w:szCs w:val="48"/>
          <w:rtl w:val="0"/>
        </w:rPr>
        <w:t>solid] Ko</w:t>
      </w:r>
      <w:r>
        <w:rPr>
          <w:rFonts w:ascii="Arial" w:hAnsi="Arial" w:hint="default"/>
          <w:b w:val="1"/>
          <w:bCs w:val="1"/>
          <w:sz w:val="48"/>
          <w:szCs w:val="48"/>
          <w:rtl w:val="0"/>
        </w:rPr>
        <w:t>̈</w:t>
      </w:r>
      <w:r>
        <w:rPr>
          <w:rFonts w:ascii="Arial" w:hAnsi="Arial"/>
          <w:b w:val="1"/>
          <w:bCs w:val="1"/>
          <w:sz w:val="48"/>
          <w:szCs w:val="48"/>
          <w:rtl w:val="0"/>
          <w:lang w:val="de-DE"/>
        </w:rPr>
        <w:t xml:space="preserve">ln 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1 Allgemeine Bestimmungen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(1) Die Basisgruppe tra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</w:rPr>
        <w:t>gt den Namen linksjugend [</w:t>
      </w:r>
      <w:r>
        <w:rPr>
          <w:rFonts w:ascii="Arial" w:hAnsi="Arial" w:hint="default"/>
          <w:sz w:val="32"/>
          <w:szCs w:val="32"/>
          <w:rtl w:val="0"/>
        </w:rPr>
        <w:t>‘</w:t>
      </w:r>
      <w:r>
        <w:rPr>
          <w:rFonts w:ascii="Arial" w:hAnsi="Arial"/>
          <w:sz w:val="32"/>
          <w:szCs w:val="32"/>
          <w:rtl w:val="0"/>
        </w:rPr>
        <w:t>solid]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</w:rPr>
        <w:t>ln.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(2) Sie ist als parteinaher Jugendverband die Jugendorganisation des Kreisverbandes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ln der Partei DIE LINKE.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(3) Der Sitz der Basisgruppe ist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</w:rPr>
        <w:t>ln.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(4) Die Basisgruppe ist Teil des bundesweiten Jugendverbandes linksjugend [</w:t>
      </w:r>
      <w:r>
        <w:rPr>
          <w:rFonts w:ascii="Arial" w:hAnsi="Arial" w:hint="default"/>
          <w:sz w:val="32"/>
          <w:szCs w:val="32"/>
          <w:rtl w:val="0"/>
        </w:rPr>
        <w:t>‘</w:t>
      </w:r>
      <w:r>
        <w:rPr>
          <w:rFonts w:ascii="Arial" w:hAnsi="Arial"/>
          <w:sz w:val="32"/>
          <w:szCs w:val="32"/>
          <w:rtl w:val="0"/>
          <w:lang w:val="de-DE"/>
        </w:rPr>
        <w:t>solid] e. V., an dessen Satzung und Grundsa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tze sie gebunden ist.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(5) Das Gescha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ftsjahr ist das Kalenderjahr.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2 Zweck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(1) Die linksjugend [</w:t>
      </w:r>
      <w:r>
        <w:rPr>
          <w:rFonts w:ascii="Arial" w:hAnsi="Arial" w:hint="default"/>
          <w:sz w:val="32"/>
          <w:szCs w:val="32"/>
          <w:rtl w:val="0"/>
        </w:rPr>
        <w:t>‘</w:t>
      </w:r>
      <w:r>
        <w:rPr>
          <w:rFonts w:ascii="Arial" w:hAnsi="Arial"/>
          <w:sz w:val="32"/>
          <w:szCs w:val="32"/>
          <w:rtl w:val="0"/>
        </w:rPr>
        <w:t>solid]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ln ist ein sozialistischer, antifaschistischer, basisdemokratischer, feministischer und 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kologischer Jugendverband. Er ka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mpft gegen jede Form von Rassismus, Nationalismus sowie Antisemitismus und setzt sich 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 eine freie, solidarische und antikapitalistische Gesellschaft ein.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(2) Der Ta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tigkeitsbereich der Basisgruppe beinhaltet die politische Bildung, Mitwirkung in der Partei DIE LINKE., Beteiligung an Wahlka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mpfen sowie Vorbereitung und Durchfu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 xml:space="preserve">hrung von politischen 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Aktionen.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3 Mitgliedschaft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(1) Als Mitglied der linksjugend ['solid]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ln gilt jedes aktive oder passive Mitglied der linksjugend ['solid], das seinen Wohnsitz in der Stadt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ln hat oder dem Sprecher:innenrat gegenu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ber eine offizielle Mitgliedschaft in der Basisgruppe erfolgreich formlos beantragt hat.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(2) Das Recht auf Bewilligung der offiziellen Mitgliedschaft in der Basisgruppe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ln haben alle Mitglieder der linksjugend ['solid], die aktiv in der Basisgruppe mitarbeiten. Falls dies nicht der Fall ist, kann der Sprecher:innenrat einen Antrag auch ablehnen. (3) Der Sprecher:innenrat hat die Aufgabe, nach Mo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glichkeit eine Mitgliederkartei zu 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</w:rPr>
        <w:t>hren.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(4) Mitglieder der Basisgruppe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nnen von sa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mtlichen Mitgliederversammlungen und von der Basisgruppe organisierten Veranstaltungen auf Dauer ausgeschlossen werden, wenn grobe Satzungsversto</w:t>
      </w:r>
      <w:r>
        <w:rPr>
          <w:rFonts w:ascii="Arial" w:hAnsi="Arial" w:hint="default"/>
          <w:sz w:val="32"/>
          <w:szCs w:val="32"/>
          <w:rtl w:val="0"/>
          <w:lang w:val="de-DE"/>
        </w:rPr>
        <w:t>̈ß</w:t>
      </w:r>
      <w:r>
        <w:rPr>
          <w:rFonts w:ascii="Arial" w:hAnsi="Arial"/>
          <w:sz w:val="32"/>
          <w:szCs w:val="32"/>
          <w:rtl w:val="0"/>
          <w:lang w:val="de-DE"/>
        </w:rPr>
        <w:t>e vorliegen und/oder ein grob basisgruppenscha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digendes Verhalten festgestellt wird. Einen Antrag zum Ausschluss kann ein jedes aktive Mitglied stellen. Der Antrag muss von der Mitgliederversammlung mit einer Mehrheit von 2/3 beschlossen werden, damit der Ausschluss in Kraft tritt. Dem betroffenen Mitglied ist vor dem Ausschluss eine Anho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rung zu gewa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</w:rPr>
        <w:t>hren.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(5) Nicht-Mitgliedern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nnen auf Versammlungen pauschal oder personalisiert durch einfachen Mehrheitsbeschluss das aktive Wahlrecht mit Ausnahme von der Abstimmung 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ber Finanzen oder Satzungsa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nderungen sowie das passive Wahlrecht zum Landesrat sowie zum Awarness-Team 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bertragen werden. 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 die Plena ist auch ein Beschluss mo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glich, dass automatisch immer alle Anwesenden ohne erneute Abstimmung diese Rechte genie</w:t>
      </w:r>
      <w:r>
        <w:rPr>
          <w:rFonts w:ascii="Arial" w:hAnsi="Arial" w:hint="default"/>
          <w:sz w:val="32"/>
          <w:szCs w:val="32"/>
          <w:rtl w:val="0"/>
          <w:lang w:val="de-DE"/>
        </w:rPr>
        <w:t>ß</w:t>
      </w:r>
      <w:r>
        <w:rPr>
          <w:rFonts w:ascii="Arial" w:hAnsi="Arial"/>
          <w:sz w:val="32"/>
          <w:szCs w:val="32"/>
          <w:rtl w:val="0"/>
          <w:lang w:val="de-DE"/>
        </w:rPr>
        <w:t>en. Die erteilten Rechte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nnen den Sympathisant:innen auf dem Plenum durch eine einfache Mehrheit der Mitglieder entzogen werden.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</w:rPr>
        <w:t>4 Plenum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Das Plenum findet wo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chentlich statt und ist das Hauptarbeitsgremium. Hier findet politische Bildung sowie die konkrete Planung und Umsetzung des von der Mitgliederversammlung beschlossenen Arbeitsprogrammes statt.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5 Mitgliederversammlung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(1) Die Mitgliederversammlung ist das ho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chste Gremium der Basisgruppe. Sie bera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t und beschlie</w:t>
      </w:r>
      <w:r>
        <w:rPr>
          <w:rFonts w:ascii="Arial" w:hAnsi="Arial" w:hint="default"/>
          <w:sz w:val="32"/>
          <w:szCs w:val="32"/>
          <w:rtl w:val="0"/>
          <w:lang w:val="de-DE"/>
        </w:rPr>
        <w:t>ß</w:t>
      </w:r>
      <w:r>
        <w:rPr>
          <w:rFonts w:ascii="Arial" w:hAnsi="Arial"/>
          <w:sz w:val="32"/>
          <w:szCs w:val="32"/>
          <w:rtl w:val="0"/>
        </w:rPr>
        <w:t>t 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ber die politischen Fragen der Basisgruppe. Die Mitgliederversammlung gibt sich im Rahmen dieser Satzung eine Gescha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fts- und Wahlordnung.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(2) Die</w:t>
      </w:r>
      <w:r>
        <w:rPr>
          <w:rFonts w:ascii="Arial" w:hAnsi="Arial"/>
          <w:sz w:val="32"/>
          <w:szCs w:val="32"/>
          <w:rtl w:val="0"/>
          <w:lang w:val="de-DE"/>
        </w:rPr>
        <w:t xml:space="preserve"> Mitgliederversammlung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  <w:rtl w:val="0"/>
        </w:rPr>
        <w:tab/>
        <w:t>1. Ber</w:t>
      </w:r>
      <w:r>
        <w:rPr>
          <w:rFonts w:ascii="Arial" w:hAnsi="Arial" w:hint="default"/>
          <w:sz w:val="32"/>
          <w:szCs w:val="32"/>
          <w:rtl w:val="0"/>
          <w:lang w:val="de-DE"/>
        </w:rPr>
        <w:t>ä</w:t>
      </w:r>
      <w:r>
        <w:rPr>
          <w:rFonts w:ascii="Arial" w:hAnsi="Arial"/>
          <w:sz w:val="32"/>
          <w:szCs w:val="32"/>
          <w:rtl w:val="0"/>
          <w:lang w:val="de-DE"/>
        </w:rPr>
        <w:t>t und beschlie</w:t>
      </w:r>
      <w:r>
        <w:rPr>
          <w:rFonts w:ascii="Arial" w:hAnsi="Arial" w:hint="default"/>
          <w:sz w:val="32"/>
          <w:szCs w:val="32"/>
          <w:rtl w:val="0"/>
          <w:lang w:val="de-DE"/>
        </w:rPr>
        <w:t>ß</w:t>
      </w:r>
      <w:r>
        <w:rPr>
          <w:rFonts w:ascii="Arial" w:hAnsi="Arial"/>
          <w:sz w:val="32"/>
          <w:szCs w:val="32"/>
          <w:rtl w:val="0"/>
          <w:lang w:val="de-DE"/>
        </w:rPr>
        <w:t xml:space="preserve">t das Arbeitsprogramm der </w:t>
        <w:tab/>
        <w:t>Basisgruppe.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  <w:rtl w:val="0"/>
        </w:rPr>
        <w:tab/>
        <w:t>2. Ber</w:t>
      </w:r>
      <w:r>
        <w:rPr>
          <w:rFonts w:ascii="Arial" w:hAnsi="Arial" w:hint="default"/>
          <w:sz w:val="32"/>
          <w:szCs w:val="32"/>
          <w:rtl w:val="0"/>
          <w:lang w:val="de-DE"/>
        </w:rPr>
        <w:t>ä</w:t>
      </w:r>
      <w:r>
        <w:rPr>
          <w:rFonts w:ascii="Arial" w:hAnsi="Arial"/>
          <w:sz w:val="32"/>
          <w:szCs w:val="32"/>
          <w:rtl w:val="0"/>
          <w:lang w:val="de-DE"/>
        </w:rPr>
        <w:t>t und beschlie</w:t>
      </w:r>
      <w:r>
        <w:rPr>
          <w:rFonts w:ascii="Arial" w:hAnsi="Arial" w:hint="default"/>
          <w:sz w:val="32"/>
          <w:szCs w:val="32"/>
          <w:rtl w:val="0"/>
          <w:lang w:val="de-DE"/>
        </w:rPr>
        <w:t>ß</w:t>
      </w:r>
      <w:r>
        <w:rPr>
          <w:rFonts w:ascii="Arial" w:hAnsi="Arial"/>
          <w:sz w:val="32"/>
          <w:szCs w:val="32"/>
          <w:rtl w:val="0"/>
          <w:lang w:val="de-DE"/>
        </w:rPr>
        <w:t xml:space="preserve">t </w:t>
      </w:r>
      <w:r>
        <w:rPr>
          <w:rFonts w:ascii="Arial" w:hAnsi="Arial" w:hint="default"/>
          <w:sz w:val="32"/>
          <w:szCs w:val="32"/>
          <w:rtl w:val="0"/>
          <w:lang w:val="de-DE"/>
        </w:rPr>
        <w:t>Ä</w:t>
      </w:r>
      <w:r>
        <w:rPr>
          <w:rFonts w:ascii="Arial" w:hAnsi="Arial"/>
          <w:sz w:val="32"/>
          <w:szCs w:val="32"/>
          <w:rtl w:val="0"/>
          <w:lang w:val="de-DE"/>
        </w:rPr>
        <w:t>nderungen dieser Satzung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  <w:rtl w:val="0"/>
        </w:rPr>
        <w:tab/>
        <w:t>3. Beschlie</w:t>
      </w:r>
      <w:r>
        <w:rPr>
          <w:rFonts w:ascii="Arial" w:hAnsi="Arial" w:hint="default"/>
          <w:sz w:val="32"/>
          <w:szCs w:val="32"/>
          <w:rtl w:val="0"/>
          <w:lang w:val="de-DE"/>
        </w:rPr>
        <w:t>ß</w:t>
      </w:r>
      <w:r>
        <w:rPr>
          <w:rFonts w:ascii="Arial" w:hAnsi="Arial"/>
          <w:sz w:val="32"/>
          <w:szCs w:val="32"/>
          <w:rtl w:val="0"/>
          <w:lang w:val="de-DE"/>
        </w:rPr>
        <w:t>t den Ausschluss eines Mitglieds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  <w:rtl w:val="0"/>
        </w:rPr>
        <w:tab/>
        <w:t>4. W</w:t>
      </w:r>
      <w:r>
        <w:rPr>
          <w:rFonts w:ascii="Arial" w:hAnsi="Arial" w:hint="default"/>
          <w:sz w:val="32"/>
          <w:szCs w:val="32"/>
          <w:rtl w:val="0"/>
          <w:lang w:val="de-DE"/>
        </w:rPr>
        <w:t>ä</w:t>
      </w:r>
      <w:r>
        <w:rPr>
          <w:rFonts w:ascii="Arial" w:hAnsi="Arial"/>
          <w:sz w:val="32"/>
          <w:szCs w:val="32"/>
          <w:rtl w:val="0"/>
          <w:lang w:val="de-DE"/>
        </w:rPr>
        <w:t>hlt den Sprecher:innenrat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  <w:rtl w:val="0"/>
        </w:rPr>
        <w:tab/>
        <w:t>5. Beschlie</w:t>
      </w:r>
      <w:r>
        <w:rPr>
          <w:rFonts w:ascii="Arial" w:hAnsi="Arial" w:hint="default"/>
          <w:sz w:val="32"/>
          <w:szCs w:val="32"/>
          <w:rtl w:val="0"/>
          <w:lang w:val="de-DE"/>
        </w:rPr>
        <w:t>ß</w:t>
      </w:r>
      <w:r>
        <w:rPr>
          <w:rFonts w:ascii="Arial" w:hAnsi="Arial"/>
          <w:sz w:val="32"/>
          <w:szCs w:val="32"/>
          <w:rtl w:val="0"/>
          <w:lang w:val="de-DE"/>
        </w:rPr>
        <w:t xml:space="preserve">t die Finanzplanung, sowie Abweichungen dieser, </w:t>
        <w:tab/>
        <w:tab/>
        <w:t xml:space="preserve">welche die Summe von 100 Euro </w:t>
      </w:r>
      <w:r>
        <w:rPr>
          <w:rFonts w:ascii="Arial" w:hAnsi="Arial" w:hint="default"/>
          <w:sz w:val="32"/>
          <w:szCs w:val="32"/>
          <w:rtl w:val="0"/>
          <w:lang w:val="de-DE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>berschreiten.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  <w:rtl w:val="0"/>
        </w:rPr>
        <w:tab/>
        <w:t>6. W</w:t>
      </w:r>
      <w:r>
        <w:rPr>
          <w:rFonts w:ascii="Arial" w:hAnsi="Arial" w:hint="default"/>
          <w:sz w:val="32"/>
          <w:szCs w:val="32"/>
          <w:rtl w:val="0"/>
          <w:lang w:val="de-DE"/>
        </w:rPr>
        <w:t>ä</w:t>
      </w:r>
      <w:r>
        <w:rPr>
          <w:rFonts w:ascii="Arial" w:hAnsi="Arial"/>
          <w:sz w:val="32"/>
          <w:szCs w:val="32"/>
          <w:rtl w:val="0"/>
          <w:lang w:val="de-DE"/>
        </w:rPr>
        <w:t>hlt das Awarenessteam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(3) Di</w:t>
      </w:r>
      <w:r>
        <w:rPr>
          <w:rFonts w:ascii="Arial" w:hAnsi="Arial"/>
          <w:sz w:val="32"/>
          <w:szCs w:val="32"/>
          <w:rtl w:val="0"/>
          <w:lang w:val="de-DE"/>
        </w:rPr>
        <w:t xml:space="preserve">e </w:t>
      </w:r>
      <w:r>
        <w:rPr>
          <w:rFonts w:ascii="Arial" w:hAnsi="Arial"/>
          <w:sz w:val="32"/>
          <w:szCs w:val="32"/>
          <w:rtl w:val="0"/>
          <w:lang w:val="de-DE"/>
        </w:rPr>
        <w:t>Mitgliederversammlung findet mindestens zweimal im Jahr statt. Zur Sitzung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ist schriftlich per E-Mail mit einer Frist von 21 Tagen einzuladen.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(4) Die Beschlu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sse einer Mitgliederversammlung sind zu protokollieren. Die Protokolle der Sitzungen werden an alle Mitglieder per E-Mail verschickt.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(5) Satzungsa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ndernde Antra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a-DK"/>
        </w:rPr>
        <w:t>ge mu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ssen den Mitgliedern spa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testens 14 Tage vor der Sitzung zugehen.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(6) Auf Antrag von mindestens 1/3 der Anwesenden eines Plenums kann eine dringliche Mitgliederversammlung einberufen werden. Diese darf keine Wahlen und keine Satzungsa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nderungen vornehmen. Auch Beschlussfassungen zur Auflo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sung oder Verschmelzungen der Basisgruppe sind von solch einer Sitzung ausgeschlossen. 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 die dringliche Mitgliederversammlung gelten die gewohnten Ladungsfristen nicht. Sie muss auf Antrag von mindestens 1/3 der Anwesenden in der zweiten Kalenderwoche nach dem Beschluss stattfinden. Wenn von den Antragsteller:innen gewu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nscht, ist auch eine Woche spa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a-DK"/>
        </w:rPr>
        <w:t>ter mo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glich. 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ber den genauen Termin beschlie</w:t>
      </w:r>
      <w:r>
        <w:rPr>
          <w:rFonts w:ascii="Arial" w:hAnsi="Arial" w:hint="default"/>
          <w:sz w:val="32"/>
          <w:szCs w:val="32"/>
          <w:rtl w:val="0"/>
          <w:lang w:val="de-DE"/>
        </w:rPr>
        <w:t>ß</w:t>
      </w:r>
      <w:r>
        <w:rPr>
          <w:rFonts w:ascii="Arial" w:hAnsi="Arial"/>
          <w:sz w:val="32"/>
          <w:szCs w:val="32"/>
          <w:rtl w:val="0"/>
          <w:lang w:val="de-DE"/>
        </w:rPr>
        <w:t>t das Plenum mit einer relativen Mehrheit.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</w:rPr>
        <w:t>6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 Diskussionstage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(1) Die Diskussionstage finden nach Bedarf statt und dienen der Ausarbeitung tiefergehender inhaltlicher Positionen.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 xml:space="preserve">(2) Sie sind vom Plenum, von einer Mitgliederversammlung oder vom Sprecher:innenrat einzuberufen und </w:t>
      </w:r>
      <w:r>
        <w:rPr>
          <w:rFonts w:ascii="Arial" w:hAnsi="Arial" w:hint="default"/>
          <w:sz w:val="32"/>
          <w:szCs w:val="32"/>
          <w:rtl w:val="0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>ber die internen Kommunikationskan</w:t>
      </w:r>
      <w:r>
        <w:rPr>
          <w:rFonts w:ascii="Arial" w:hAnsi="Arial" w:hint="default"/>
          <w:sz w:val="32"/>
          <w:szCs w:val="32"/>
          <w:rtl w:val="0"/>
        </w:rPr>
        <w:t>ä</w:t>
      </w:r>
      <w:r>
        <w:rPr>
          <w:rFonts w:ascii="Arial" w:hAnsi="Arial"/>
          <w:sz w:val="32"/>
          <w:szCs w:val="32"/>
          <w:rtl w:val="0"/>
          <w:lang w:val="en-US"/>
        </w:rPr>
        <w:t>le fr</w:t>
      </w:r>
      <w:r>
        <w:rPr>
          <w:rFonts w:ascii="Arial" w:hAnsi="Arial" w:hint="default"/>
          <w:sz w:val="32"/>
          <w:szCs w:val="32"/>
          <w:rtl w:val="0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>hzeitig zu bewerben. Die Verantwortung f</w:t>
      </w:r>
      <w:r>
        <w:rPr>
          <w:rFonts w:ascii="Arial" w:hAnsi="Arial" w:hint="default"/>
          <w:sz w:val="32"/>
          <w:szCs w:val="32"/>
          <w:rtl w:val="0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>r ihre Vorbereitung liegt beim Sprecher:innenrat, welcher weitere Personen f</w:t>
      </w:r>
      <w:r>
        <w:rPr>
          <w:rFonts w:ascii="Arial" w:hAnsi="Arial" w:hint="default"/>
          <w:sz w:val="32"/>
          <w:szCs w:val="32"/>
          <w:rtl w:val="0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>r die Vorbereitung hinzuziehen darf.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 xml:space="preserve">(3) Die Diskussionstage dienen der Erarbeitung offizieller politischer Grundsatzpositionen, nicht der Beschlussfassung </w:t>
      </w:r>
      <w:r>
        <w:rPr>
          <w:rFonts w:ascii="Arial" w:hAnsi="Arial" w:hint="default"/>
          <w:sz w:val="32"/>
          <w:szCs w:val="32"/>
          <w:rtl w:val="0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>ber personelle, strukturelle oder konkrete b</w:t>
      </w:r>
      <w:r>
        <w:rPr>
          <w:rFonts w:ascii="Arial" w:hAnsi="Arial" w:hint="default"/>
          <w:sz w:val="32"/>
          <w:szCs w:val="32"/>
          <w:rtl w:val="0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>ndnispolitische Entscheidungen.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(4) Die Diskussionstage sind selbst beschlussf</w:t>
      </w:r>
      <w:r>
        <w:rPr>
          <w:rFonts w:ascii="Arial" w:hAnsi="Arial" w:hint="default"/>
          <w:sz w:val="32"/>
          <w:szCs w:val="32"/>
          <w:rtl w:val="0"/>
        </w:rPr>
        <w:t>ä</w:t>
      </w:r>
      <w:r>
        <w:rPr>
          <w:rFonts w:ascii="Arial" w:hAnsi="Arial"/>
          <w:sz w:val="32"/>
          <w:szCs w:val="32"/>
          <w:rtl w:val="0"/>
          <w:lang w:val="de-DE"/>
        </w:rPr>
        <w:t>hig, soweit mehr als f</w:t>
      </w:r>
      <w:r>
        <w:rPr>
          <w:rFonts w:ascii="Arial" w:hAnsi="Arial" w:hint="default"/>
          <w:sz w:val="32"/>
          <w:szCs w:val="32"/>
          <w:rtl w:val="0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>nf Personen anwesend sind, davon mindestens zwei, die nicht Teil des Sprecher:innenrates sind, und sie transparent und ordnungsgem</w:t>
      </w:r>
      <w:r>
        <w:rPr>
          <w:rFonts w:ascii="Arial" w:hAnsi="Arial" w:hint="default"/>
          <w:sz w:val="32"/>
          <w:szCs w:val="32"/>
          <w:rtl w:val="0"/>
          <w:lang w:val="de-DE"/>
        </w:rPr>
        <w:t xml:space="preserve">äß </w:t>
      </w:r>
      <w:r>
        <w:rPr>
          <w:rFonts w:ascii="Arial" w:hAnsi="Arial"/>
          <w:sz w:val="32"/>
          <w:szCs w:val="32"/>
          <w:rtl w:val="0"/>
          <w:lang w:val="de-DE"/>
        </w:rPr>
        <w:t>einberufen wurde. Bei F</w:t>
      </w:r>
      <w:r>
        <w:rPr>
          <w:rFonts w:ascii="Arial" w:hAnsi="Arial" w:hint="default"/>
          <w:sz w:val="32"/>
          <w:szCs w:val="32"/>
          <w:rtl w:val="0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>nf oder weniger anwesenden Personen k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de-DE"/>
        </w:rPr>
        <w:t>nnen sie lediglich Positionierungen empfehlen, welche das Plenum best</w:t>
      </w:r>
      <w:r>
        <w:rPr>
          <w:rFonts w:ascii="Arial" w:hAnsi="Arial" w:hint="default"/>
          <w:sz w:val="32"/>
          <w:szCs w:val="32"/>
          <w:rtl w:val="0"/>
        </w:rPr>
        <w:t>ä</w:t>
      </w:r>
      <w:r>
        <w:rPr>
          <w:rFonts w:ascii="Arial" w:hAnsi="Arial"/>
          <w:sz w:val="32"/>
          <w:szCs w:val="32"/>
          <w:rtl w:val="0"/>
          <w:lang w:val="de-DE"/>
        </w:rPr>
        <w:t>tigen muss.</w:t>
      </w: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7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 Sprecher:innenrat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(1) Die Aufgabe des Sprecher:innenrates ist die Vertretung und Repra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sentanz der Basisgruppe nach Au</w:t>
      </w:r>
      <w:r>
        <w:rPr>
          <w:rFonts w:ascii="Arial" w:hAnsi="Arial" w:hint="default"/>
          <w:sz w:val="32"/>
          <w:szCs w:val="32"/>
          <w:rtl w:val="0"/>
          <w:lang w:val="de-DE"/>
        </w:rPr>
        <w:t>ß</w:t>
      </w:r>
      <w:r>
        <w:rPr>
          <w:rFonts w:ascii="Arial" w:hAnsi="Arial"/>
          <w:sz w:val="32"/>
          <w:szCs w:val="32"/>
          <w:rtl w:val="0"/>
          <w:lang w:val="de-DE"/>
        </w:rPr>
        <w:t>en, die Gescha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ftsfu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hrung sowie die Verwaltung der Mitgliederdaten. Er tra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gt zudem dafu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 Sorge, dass die Mitgliederversammlung vorbereitet wird.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(2) Die Wahl des Sprecher:innenrates findet einmal im Jahr statt. Die Gro</w:t>
      </w:r>
      <w:r>
        <w:rPr>
          <w:rFonts w:ascii="Arial" w:hAnsi="Arial" w:hint="default"/>
          <w:sz w:val="32"/>
          <w:szCs w:val="32"/>
          <w:rtl w:val="0"/>
          <w:lang w:val="de-DE"/>
        </w:rPr>
        <w:t>̈ß</w:t>
      </w:r>
      <w:r>
        <w:rPr>
          <w:rFonts w:ascii="Arial" w:hAnsi="Arial"/>
          <w:sz w:val="32"/>
          <w:szCs w:val="32"/>
          <w:rtl w:val="0"/>
          <w:lang w:val="de-DE"/>
        </w:rPr>
        <w:t>e des quotierten Sprecher:innenrates wird dabei vor der Wahl festgelegt.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(3) Die Finanzbeauftragten sind Teil des Sprecher:innenrates. Sie sind 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 die Verwaltung der Finanzen der Basisgruppe zusta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</w:rPr>
        <w:t>ndig.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(4) Die Finanzbeauftragten erarbeiten gemeinsam mit dem Plenum am Anfang jedes Jahres eine grobe Finanzplanung 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 das kommende Jahr. Diese wird auf der Mitgliederversammlung beschlossen. Ru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cklagen 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 spontane Ausgaben sind einzuplanen. Falls die Ru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cklagen nicht ausreichen, gilt: Abweichungen von der</w:t>
      </w:r>
      <w:r>
        <w:rPr>
          <w:rFonts w:ascii="Arial" w:hAnsi="Arial"/>
          <w:sz w:val="32"/>
          <w:szCs w:val="32"/>
          <w:rtl w:val="0"/>
          <w:lang w:val="de-DE"/>
        </w:rPr>
        <w:t xml:space="preserve"> </w:t>
      </w:r>
      <w:r>
        <w:rPr>
          <w:rFonts w:ascii="Arial" w:hAnsi="Arial"/>
          <w:sz w:val="32"/>
          <w:szCs w:val="32"/>
          <w:rtl w:val="0"/>
          <w:lang w:val="de-DE"/>
        </w:rPr>
        <w:t>Planung von bis zu 100 Euro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nnen vom Plenum beschlossen werden, Abweichungen daru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ber hinaus mu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ssen auf der Mitgliederversammlung beschlossen werden.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(5) Die Finanzbeauftragten erstatten alle zwei Monate sowie auf Anfrage eines Mitgliedes Bericht 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ber die finanzielle Lage und daru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ber, ob diese Lage im Sinne der Finanzplanung ist.</w:t>
      </w: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7 Awareness-Team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(1) Um zur Lo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sung von Konflikten innerhalb der Gruppe beizutragen und bei 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bergriffigem Verhalten einzuschreiten, gibt es ein Awareness-Team.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(2) Das Awareness-Tam wird mindestens einmal ja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hrlich durch die Mitgliederversammlung mit einfacher Mehrheit gewa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hlt. Die Wahlergebnisse sind auf Anfrage 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ffentlich einsehbar.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(3) Auf Antrag des Awareness-Teams oder auf Beschluss einer Mehrheit der Versammlung kann eine Wahl vorgezogen werden. Beim Ru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cktritt von Einzelmitgliedern darf eine Nachwahl auf dem regula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</w:rPr>
        <w:t>ren Plenum stattfinden.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(4) Das Awareness-Team hat das Mandat, in nach eigener Einscha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tzung dringenden Fa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llen, Menschen bis zur na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chsten Mitgliederversammlung von den Veranstaltungen auszuschlie</w:t>
      </w:r>
      <w:r>
        <w:rPr>
          <w:rFonts w:ascii="Arial" w:hAnsi="Arial" w:hint="default"/>
          <w:sz w:val="32"/>
          <w:szCs w:val="32"/>
          <w:rtl w:val="0"/>
          <w:lang w:val="de-DE"/>
        </w:rPr>
        <w:t>ß</w:t>
      </w:r>
      <w:r>
        <w:rPr>
          <w:rFonts w:ascii="Arial" w:hAnsi="Arial"/>
          <w:sz w:val="32"/>
          <w:szCs w:val="32"/>
          <w:rtl w:val="0"/>
        </w:rPr>
        <w:t>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(5) Ein permanenter Ausschluss von allen Aktivita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ten der Basisgruppe kann auf Antrag des Awareness-Teams auf der Mitgliederversammlung beschlossen werden. Hierfu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 xml:space="preserve">r sind Verfahren und Mehrheiten analog zu </w:t>
      </w:r>
      <w:r>
        <w:rPr>
          <w:rFonts w:ascii="Arial" w:hAnsi="Arial" w:hint="default"/>
          <w:sz w:val="32"/>
          <w:szCs w:val="32"/>
          <w:rtl w:val="0"/>
        </w:rPr>
        <w:t xml:space="preserve">§ </w:t>
      </w:r>
      <w:r>
        <w:rPr>
          <w:rFonts w:ascii="Arial" w:hAnsi="Arial"/>
          <w:sz w:val="32"/>
          <w:szCs w:val="32"/>
          <w:rtl w:val="0"/>
          <w:lang w:val="de-DE"/>
        </w:rPr>
        <w:t>3 Absatz 4 dieser Satzung notwendig.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(6) Das Awareness-Team hat kein Mandat, bei politischen Differenzen zu handeln.</w:t>
      </w: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8 Gleichstellung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(1) 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 den Sprecher:innenrat und das Awareness-Team gilt eine harte Quote.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(2) Eine harte Quote ist die Regelung, dass bei einer mindestens 50%-Quotierung nur so viele cis-ma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nnliche Personen gewa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hlt werden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nnen, wie Frauen, Lesben, intersexuelle, nicht-bina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re und Trans-Personen (weiter FLINT* abgeku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rzt) gewa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hlt wurden.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(3) Es kann auf jeder Versammlung ein FLINT*-Plenum einberufen werden. Die Versammlung pausiert 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 diesen Zeitraum.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(4) Eine einfache Mehrheit des FLINT*-Plenums kann den aktuellen Tagesordnungspunkt auf die darauffolgende Versammlung verschieben.</w:t>
      </w: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9 Auflo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̈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sung, Verschmelzung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(1) Beschlu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sse zur Auflo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sung oder Verschmelzung der Basisgruppe bedu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rfen einer 3/4-Mehrheit der aktiven Mitglieder der linksjugend [</w:t>
      </w:r>
      <w:r>
        <w:rPr>
          <w:rFonts w:ascii="Arial" w:hAnsi="Arial" w:hint="default"/>
          <w:sz w:val="32"/>
          <w:szCs w:val="32"/>
          <w:rtl w:val="0"/>
        </w:rPr>
        <w:t>‘</w:t>
      </w:r>
      <w:r>
        <w:rPr>
          <w:rFonts w:ascii="Arial" w:hAnsi="Arial"/>
          <w:sz w:val="32"/>
          <w:szCs w:val="32"/>
          <w:rtl w:val="0"/>
        </w:rPr>
        <w:t>solid]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ln auf einer eigens dafu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 xml:space="preserve">r einberufenen Versammlung. Die Einladung dazu erfolgt durch den Sprecher:innenrat analog zu </w:t>
      </w:r>
      <w:r>
        <w:rPr>
          <w:rFonts w:ascii="Arial" w:hAnsi="Arial" w:hint="default"/>
          <w:sz w:val="32"/>
          <w:szCs w:val="32"/>
          <w:rtl w:val="0"/>
        </w:rPr>
        <w:t xml:space="preserve">§ </w:t>
      </w:r>
      <w:r>
        <w:rPr>
          <w:rFonts w:ascii="Arial" w:hAnsi="Arial"/>
          <w:sz w:val="32"/>
          <w:szCs w:val="32"/>
          <w:rtl w:val="0"/>
          <w:lang w:val="de-DE"/>
        </w:rPr>
        <w:t>5 Absatz 3 Satz 2 dieser Satzung. Eine 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nderung oder Aufhebung der in diesem Absatz festgehaltenen Regelungen ist unzula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</w:rPr>
        <w:t>ssig.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(2) Bei Auflo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sung geht das bestehende Vermo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gen, nach Abwicklung der Verbindlichkeiten, an den Bundesverband linksjugend [</w:t>
      </w:r>
      <w:r>
        <w:rPr>
          <w:rFonts w:ascii="Arial" w:hAnsi="Arial" w:hint="default"/>
          <w:sz w:val="32"/>
          <w:szCs w:val="32"/>
          <w:rtl w:val="0"/>
        </w:rPr>
        <w:t>‘</w:t>
      </w:r>
      <w:r>
        <w:rPr>
          <w:rFonts w:ascii="Arial" w:hAnsi="Arial"/>
          <w:sz w:val="32"/>
          <w:szCs w:val="32"/>
          <w:rtl w:val="0"/>
          <w:lang w:val="pt-PT"/>
        </w:rPr>
        <w:t>solid] e. V.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§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10 Schlussbestimmungen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(1) Die Satzung kann nur durch eine 2/3 Mehrheit der anwesenden Mitglieder auf der Mitgliederversammlung gea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ndert werden.</w:t>
      </w:r>
    </w:p>
    <w:p>
      <w:pPr>
        <w:pStyle w:val="Text"/>
      </w:pPr>
      <w:r>
        <w:rPr>
          <w:rFonts w:ascii="Arial" w:hAnsi="Arial"/>
          <w:sz w:val="32"/>
          <w:szCs w:val="32"/>
          <w:rtl w:val="0"/>
          <w:lang w:val="de-DE"/>
        </w:rPr>
        <w:t>(3) Diese Satzung wurde auf der Mitgliederversammlung der linksjugend [</w:t>
      </w:r>
      <w:r>
        <w:rPr>
          <w:rFonts w:ascii="Arial" w:hAnsi="Arial" w:hint="default"/>
          <w:sz w:val="32"/>
          <w:szCs w:val="32"/>
          <w:rtl w:val="0"/>
        </w:rPr>
        <w:t>‘</w:t>
      </w:r>
      <w:r>
        <w:rPr>
          <w:rFonts w:ascii="Arial" w:hAnsi="Arial"/>
          <w:sz w:val="32"/>
          <w:szCs w:val="32"/>
          <w:rtl w:val="0"/>
        </w:rPr>
        <w:t>solid] Ko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 xml:space="preserve">ln am 26.01.2017 beschlossen, am 21.06.2020 aktualisiert, am </w:t>
      </w:r>
      <w:r>
        <w:rPr>
          <w:rFonts w:ascii="Arial" w:hAnsi="Arial"/>
          <w:sz w:val="32"/>
          <w:szCs w:val="32"/>
          <w:rtl w:val="0"/>
          <w:lang w:val="de-DE"/>
        </w:rPr>
        <w:t>13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/>
          <w:sz w:val="32"/>
          <w:szCs w:val="32"/>
          <w:rtl w:val="0"/>
          <w:lang w:val="de-DE"/>
        </w:rPr>
        <w:t>06</w:t>
      </w:r>
      <w:r>
        <w:rPr>
          <w:rFonts w:ascii="Arial" w:hAnsi="Arial"/>
          <w:sz w:val="32"/>
          <w:szCs w:val="32"/>
          <w:rtl w:val="0"/>
        </w:rPr>
        <w:t>.202</w:t>
      </w:r>
      <w:r>
        <w:rPr>
          <w:rFonts w:ascii="Arial" w:hAnsi="Arial"/>
          <w:sz w:val="32"/>
          <w:szCs w:val="32"/>
          <w:rtl w:val="0"/>
          <w:lang w:val="de-DE"/>
        </w:rPr>
        <w:t>1</w:t>
      </w:r>
      <w:r>
        <w:rPr>
          <w:rFonts w:ascii="Arial" w:hAnsi="Arial"/>
          <w:sz w:val="32"/>
          <w:szCs w:val="32"/>
          <w:rtl w:val="0"/>
          <w:lang w:val="nl-NL"/>
        </w:rPr>
        <w:t xml:space="preserve"> gea</w:t>
      </w:r>
      <w:r>
        <w:rPr>
          <w:rFonts w:ascii="Arial" w:hAnsi="Arial" w:hint="default"/>
          <w:sz w:val="32"/>
          <w:szCs w:val="32"/>
          <w:rtl w:val="0"/>
        </w:rPr>
        <w:t>̈</w:t>
      </w:r>
      <w:r>
        <w:rPr>
          <w:rFonts w:ascii="Arial" w:hAnsi="Arial"/>
          <w:sz w:val="32"/>
          <w:szCs w:val="32"/>
          <w:rtl w:val="0"/>
          <w:lang w:val="de-DE"/>
        </w:rPr>
        <w:t>ndert und beschlossen.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